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E4" w:rsidRDefault="00E81F86" w:rsidP="005E3EE4">
      <w:pPr>
        <w:tabs>
          <w:tab w:val="center" w:pos="5102"/>
        </w:tabs>
        <w:spacing w:after="12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</w:t>
      </w:r>
      <w:r w:rsidR="005E3EE4" w:rsidRPr="00D64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Динамика объема платных услуг населению</w:t>
      </w:r>
    </w:p>
    <w:p w:rsidR="005E3EE4" w:rsidRDefault="005E3EE4" w:rsidP="005E3EE4">
      <w:pPr>
        <w:tabs>
          <w:tab w:val="center" w:pos="5102"/>
        </w:tabs>
        <w:spacing w:after="120" w:line="240" w:lineRule="auto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1985"/>
      </w:tblGrid>
      <w:tr w:rsidR="005E3EE4" w:rsidTr="00681F75">
        <w:trPr>
          <w:trHeight w:val="20"/>
          <w:tblHeader/>
        </w:trPr>
        <w:tc>
          <w:tcPr>
            <w:tcW w:w="2552" w:type="dxa"/>
            <w:vMerge w:val="restart"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E3EE4" w:rsidTr="00681F75">
        <w:trPr>
          <w:trHeight w:val="20"/>
          <w:tblHeader/>
        </w:trPr>
        <w:tc>
          <w:tcPr>
            <w:tcW w:w="2552" w:type="dxa"/>
            <w:vMerge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E3EE4" w:rsidTr="00681F75">
        <w:trPr>
          <w:trHeight w:val="170"/>
        </w:trPr>
        <w:tc>
          <w:tcPr>
            <w:tcW w:w="9356" w:type="dxa"/>
            <w:gridSpan w:val="4"/>
            <w:vAlign w:val="center"/>
          </w:tcPr>
          <w:p w:rsidR="005E3EE4" w:rsidRPr="00806B0C" w:rsidRDefault="005E3EE4" w:rsidP="002A7A11">
            <w:pPr>
              <w:widowControl w:val="0"/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</w:t>
            </w:r>
            <w:r w:rsidRPr="00806B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1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181668,7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175775,5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95,7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357444,3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114,8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153052,5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510496,8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103707,0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60,4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67,8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1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614203,8</w:t>
            </w:r>
          </w:p>
        </w:tc>
        <w:tc>
          <w:tcPr>
            <w:tcW w:w="2268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94,8</w:t>
            </w:r>
          </w:p>
        </w:tc>
        <w:tc>
          <w:tcPr>
            <w:tcW w:w="1985" w:type="dxa"/>
            <w:vAlign w:val="center"/>
          </w:tcPr>
          <w:p w:rsidR="005E3EE4" w:rsidRPr="0035190E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8B5A50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85946,1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47,5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51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700149,9</w:t>
            </w:r>
          </w:p>
        </w:tc>
        <w:tc>
          <w:tcPr>
            <w:tcW w:w="2268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84,6</w:t>
            </w:r>
          </w:p>
        </w:tc>
        <w:tc>
          <w:tcPr>
            <w:tcW w:w="1985" w:type="dxa"/>
            <w:vAlign w:val="center"/>
          </w:tcPr>
          <w:p w:rsidR="005E3EE4" w:rsidRPr="003917D3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87B63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5E3EE4" w:rsidRPr="00E637F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110297,3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57,5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87B63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810447,2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79,5</w:t>
            </w:r>
          </w:p>
        </w:tc>
        <w:tc>
          <w:tcPr>
            <w:tcW w:w="1985" w:type="dxa"/>
            <w:vAlign w:val="center"/>
          </w:tcPr>
          <w:p w:rsidR="005E3EE4" w:rsidRPr="00640649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131864,5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66,2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118,9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942311,7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77,3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155252,6</w:t>
            </w:r>
          </w:p>
        </w:tc>
        <w:tc>
          <w:tcPr>
            <w:tcW w:w="2268" w:type="dxa"/>
            <w:vAlign w:val="center"/>
          </w:tcPr>
          <w:p w:rsidR="005E3EE4" w:rsidRPr="00C730AB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76,4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117,4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9A6E6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1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1097564,3</w:t>
            </w:r>
          </w:p>
        </w:tc>
        <w:tc>
          <w:tcPr>
            <w:tcW w:w="2268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77,2</w:t>
            </w:r>
          </w:p>
        </w:tc>
        <w:tc>
          <w:tcPr>
            <w:tcW w:w="1985" w:type="dxa"/>
            <w:vAlign w:val="center"/>
          </w:tcPr>
          <w:p w:rsidR="005E3EE4" w:rsidRPr="00D643AD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7D4F0F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160361,4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82,8</w:t>
            </w:r>
          </w:p>
        </w:tc>
        <w:tc>
          <w:tcPr>
            <w:tcW w:w="1985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1257925,7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77,8</w:t>
            </w:r>
          </w:p>
        </w:tc>
        <w:tc>
          <w:tcPr>
            <w:tcW w:w="1985" w:type="dxa"/>
            <w:vAlign w:val="center"/>
          </w:tcPr>
          <w:p w:rsidR="005E3EE4" w:rsidRPr="007D4F0F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7D4F0F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152697,0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79,7</w:t>
            </w:r>
          </w:p>
        </w:tc>
        <w:tc>
          <w:tcPr>
            <w:tcW w:w="1985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95,8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643AD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1410622,7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985" w:type="dxa"/>
            <w:vAlign w:val="center"/>
          </w:tcPr>
          <w:p w:rsidR="005E3EE4" w:rsidRPr="00080EC6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F7AD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142187,5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77,5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93,0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CF7AD1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1552810,3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78,0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660C1E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154237,8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660C1E" w:rsidRDefault="005E3EE4" w:rsidP="002A7A11">
            <w:pPr>
              <w:widowControl w:val="0"/>
              <w:spacing w:before="100" w:after="10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1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1707048,1</w:t>
            </w:r>
          </w:p>
        </w:tc>
        <w:tc>
          <w:tcPr>
            <w:tcW w:w="2268" w:type="dxa"/>
            <w:vAlign w:val="center"/>
          </w:tcPr>
          <w:p w:rsidR="005E3EE4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2A7A11">
            <w:pPr>
              <w:widowControl w:val="0"/>
              <w:spacing w:before="60" w:after="6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9356" w:type="dxa"/>
            <w:gridSpan w:val="4"/>
            <w:vAlign w:val="center"/>
          </w:tcPr>
          <w:p w:rsidR="005E3EE4" w:rsidRPr="00DB32F6" w:rsidRDefault="005E3EE4" w:rsidP="00DB32F6">
            <w:pPr>
              <w:pageBreakBefore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50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2021 г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142095,8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75,4</w:t>
            </w:r>
          </w:p>
        </w:tc>
        <w:tc>
          <w:tcPr>
            <w:tcW w:w="1985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91,0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143649,4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,2</w:t>
            </w:r>
          </w:p>
        </w:tc>
        <w:tc>
          <w:tcPr>
            <w:tcW w:w="1985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100,8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bottom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51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285745,2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77,2</w:t>
            </w:r>
          </w:p>
        </w:tc>
        <w:tc>
          <w:tcPr>
            <w:tcW w:w="1985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164174,1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103,9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114,2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449919,3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85,2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62C33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186715,6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173,5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130B5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636635,0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100,1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cantSplit/>
          <w:trHeight w:val="20"/>
        </w:trPr>
        <w:tc>
          <w:tcPr>
            <w:tcW w:w="2552" w:type="dxa"/>
            <w:vAlign w:val="center"/>
          </w:tcPr>
          <w:p w:rsidR="005E3EE4" w:rsidRPr="00F130B5" w:rsidRDefault="005E3EE4" w:rsidP="00681F75">
            <w:pPr>
              <w:widowControl w:val="0"/>
              <w:spacing w:before="130" w:after="130"/>
              <w:ind w:lef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194389,2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219,4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103,6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1639BC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831024,2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114,8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9D5F16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206450,0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182,6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106,4</w:t>
            </w:r>
          </w:p>
        </w:tc>
      </w:tr>
      <w:tr w:rsidR="005E3EE4" w:rsidRPr="00D643AD" w:rsidTr="00681F75">
        <w:trPr>
          <w:trHeight w:val="23"/>
        </w:trPr>
        <w:tc>
          <w:tcPr>
            <w:tcW w:w="2552" w:type="dxa"/>
            <w:vAlign w:val="center"/>
          </w:tcPr>
          <w:p w:rsidR="005E3EE4" w:rsidRPr="009D5F16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1037474,2</w:t>
            </w:r>
          </w:p>
        </w:tc>
        <w:tc>
          <w:tcPr>
            <w:tcW w:w="2268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204249,0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152,2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98,9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Январь-июль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1241723,2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128,0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500448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218754,8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138,6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106,9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500448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1460478,0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129,5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94229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225730,5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135,6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F94229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1686208,5</w:t>
            </w:r>
          </w:p>
        </w:tc>
        <w:tc>
          <w:tcPr>
            <w:tcW w:w="2268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E3EE4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420822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214373,9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133,3</w:t>
            </w:r>
          </w:p>
        </w:tc>
        <w:tc>
          <w:tcPr>
            <w:tcW w:w="1985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94,3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420822" w:rsidRDefault="005E3EE4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1900582,4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130,6</w:t>
            </w:r>
          </w:p>
        </w:tc>
        <w:tc>
          <w:tcPr>
            <w:tcW w:w="1985" w:type="dxa"/>
            <w:vAlign w:val="center"/>
          </w:tcPr>
          <w:p w:rsidR="005E3EE4" w:rsidRPr="00080EC6" w:rsidRDefault="005E3EE4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C41668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5E3EE4" w:rsidRDefault="00753BF6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202991,4</w:t>
            </w:r>
          </w:p>
        </w:tc>
        <w:tc>
          <w:tcPr>
            <w:tcW w:w="2268" w:type="dxa"/>
            <w:vAlign w:val="center"/>
          </w:tcPr>
          <w:p w:rsidR="005E3EE4" w:rsidRDefault="00753BF6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136,0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681F75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5E3EE4" w:rsidRPr="00D643AD" w:rsidTr="00681F75">
        <w:trPr>
          <w:trHeight w:val="403"/>
        </w:trPr>
        <w:tc>
          <w:tcPr>
            <w:tcW w:w="2552" w:type="dxa"/>
            <w:vAlign w:val="center"/>
          </w:tcPr>
          <w:p w:rsidR="005E3EE4" w:rsidRPr="00C41668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51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2103573,8</w:t>
            </w:r>
          </w:p>
        </w:tc>
        <w:tc>
          <w:tcPr>
            <w:tcW w:w="2268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131,1</w:t>
            </w:r>
          </w:p>
        </w:tc>
        <w:tc>
          <w:tcPr>
            <w:tcW w:w="1985" w:type="dxa"/>
            <w:vAlign w:val="center"/>
          </w:tcPr>
          <w:p w:rsidR="005E3EE4" w:rsidRPr="00270020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5E3EE4" w:rsidRPr="00D643AD" w:rsidTr="00681F75">
        <w:trPr>
          <w:trHeight w:val="45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51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211718,2</w:t>
            </w:r>
          </w:p>
        </w:tc>
        <w:tc>
          <w:tcPr>
            <w:tcW w:w="2268" w:type="dxa"/>
            <w:vAlign w:val="center"/>
          </w:tcPr>
          <w:p w:rsidR="005E3EE4" w:rsidRDefault="00753BF6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128,6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753BF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5E3EE4" w:rsidRPr="00D643AD" w:rsidTr="00681F75">
        <w:trPr>
          <w:trHeight w:val="45"/>
        </w:trPr>
        <w:tc>
          <w:tcPr>
            <w:tcW w:w="2552" w:type="dxa"/>
            <w:vAlign w:val="center"/>
          </w:tcPr>
          <w:p w:rsidR="005E3EE4" w:rsidRPr="00DC6E2C" w:rsidRDefault="005E3EE4" w:rsidP="002A7A11">
            <w:pPr>
              <w:widowControl w:val="0"/>
              <w:spacing w:before="130" w:after="13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51" w:type="dxa"/>
            <w:vAlign w:val="center"/>
          </w:tcPr>
          <w:p w:rsidR="005E3EE4" w:rsidRDefault="00753BF6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2315292,0</w:t>
            </w:r>
          </w:p>
        </w:tc>
        <w:tc>
          <w:tcPr>
            <w:tcW w:w="2268" w:type="dxa"/>
            <w:vAlign w:val="center"/>
          </w:tcPr>
          <w:p w:rsidR="005E3EE4" w:rsidRDefault="00753BF6" w:rsidP="00753BF6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130,7</w:t>
            </w:r>
          </w:p>
        </w:tc>
        <w:tc>
          <w:tcPr>
            <w:tcW w:w="1985" w:type="dxa"/>
            <w:vAlign w:val="center"/>
          </w:tcPr>
          <w:p w:rsidR="005E3EE4" w:rsidRPr="00CF7AD1" w:rsidRDefault="005E3EE4" w:rsidP="002A7A11">
            <w:pPr>
              <w:widowControl w:val="0"/>
              <w:spacing w:before="130" w:after="13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</w:tbl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2268"/>
      </w:tblGrid>
      <w:tr w:rsidR="005E3EE4" w:rsidRPr="00041125" w:rsidTr="00681F75">
        <w:trPr>
          <w:trHeight w:val="20"/>
          <w:tblHeader/>
        </w:trPr>
        <w:tc>
          <w:tcPr>
            <w:tcW w:w="2552" w:type="dxa"/>
            <w:vMerge w:val="restart"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лн</w:t>
            </w:r>
            <w:proofErr w:type="gramEnd"/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1125">
              <w:rPr>
                <w:rFonts w:ascii="Times New Roman" w:hAnsi="Times New Roman" w:cs="Times New Roman"/>
              </w:rPr>
              <w:t xml:space="preserve"> сопоставимых ценах </w:t>
            </w:r>
            <w:proofErr w:type="gramStart"/>
            <w:r w:rsidRPr="00041125">
              <w:rPr>
                <w:rFonts w:ascii="Times New Roman" w:hAnsi="Times New Roman" w:cs="Times New Roman"/>
              </w:rPr>
              <w:t>в</w:t>
            </w:r>
            <w:proofErr w:type="gramEnd"/>
            <w:r w:rsidRPr="00041125">
              <w:rPr>
                <w:rFonts w:ascii="Times New Roman" w:hAnsi="Times New Roman" w:cs="Times New Roman"/>
              </w:rPr>
              <w:t xml:space="preserve"> % к</w:t>
            </w:r>
          </w:p>
        </w:tc>
      </w:tr>
      <w:tr w:rsidR="005E3EE4" w:rsidRPr="00041125" w:rsidTr="00681F75">
        <w:trPr>
          <w:trHeight w:val="20"/>
          <w:tblHeader/>
        </w:trPr>
        <w:tc>
          <w:tcPr>
            <w:tcW w:w="2552" w:type="dxa"/>
            <w:vMerge/>
            <w:shd w:val="clear" w:color="auto" w:fill="FFFFFF" w:themeFill="background1"/>
          </w:tcPr>
          <w:p w:rsidR="005E3EE4" w:rsidRPr="00D643AD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предыдущего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5E3EE4" w:rsidRPr="00041125" w:rsidRDefault="005E3EE4" w:rsidP="002A7A11">
            <w:pPr>
              <w:spacing w:before="80" w:after="8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предыдущему </w:t>
            </w:r>
            <w:r w:rsidRPr="000411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5E3EE4" w:rsidRPr="00F62C33" w:rsidTr="00681F75">
        <w:trPr>
          <w:trHeight w:val="170"/>
        </w:trPr>
        <w:tc>
          <w:tcPr>
            <w:tcW w:w="9356" w:type="dxa"/>
            <w:gridSpan w:val="4"/>
            <w:vAlign w:val="center"/>
          </w:tcPr>
          <w:p w:rsidR="005E3EE4" w:rsidRPr="00F62C33" w:rsidRDefault="005E3EE4" w:rsidP="002A7A11">
            <w:pPr>
              <w:widowControl w:val="0"/>
              <w:spacing w:before="90" w:after="9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DB32F6" w:rsidRDefault="005E3EE4" w:rsidP="002A7A11">
            <w:pPr>
              <w:widowControl w:val="0"/>
              <w:spacing w:before="90" w:after="90" w:line="264" w:lineRule="auto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5E3EE4" w:rsidRPr="00080EC6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203443,4</w:t>
            </w:r>
          </w:p>
        </w:tc>
        <w:tc>
          <w:tcPr>
            <w:tcW w:w="2268" w:type="dxa"/>
            <w:vAlign w:val="center"/>
          </w:tcPr>
          <w:p w:rsidR="005E3EE4" w:rsidRPr="00D643AD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135,1</w:t>
            </w:r>
          </w:p>
        </w:tc>
        <w:tc>
          <w:tcPr>
            <w:tcW w:w="2268" w:type="dxa"/>
            <w:vAlign w:val="center"/>
          </w:tcPr>
          <w:p w:rsidR="005E3EE4" w:rsidRPr="00D643AD" w:rsidRDefault="00753BF6" w:rsidP="00681F75">
            <w:pPr>
              <w:widowControl w:val="0"/>
              <w:spacing w:before="90" w:after="90" w:line="264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95,4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bottom"/>
          </w:tcPr>
          <w:p w:rsidR="005E3EE4" w:rsidRPr="00431280" w:rsidRDefault="00BF35AB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197062,8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96,1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bottom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400506,2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131,7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268" w:type="dxa"/>
            <w:vAlign w:val="bottom"/>
          </w:tcPr>
          <w:p w:rsidR="005E3EE4" w:rsidRPr="00C07680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201953,8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114,8</w:t>
            </w:r>
          </w:p>
        </w:tc>
        <w:tc>
          <w:tcPr>
            <w:tcW w:w="2268" w:type="dxa"/>
            <w:vAlign w:val="bottom"/>
          </w:tcPr>
          <w:p w:rsidR="005E3EE4" w:rsidRDefault="00C07680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101,</w:t>
            </w:r>
            <w:r w:rsidR="00753BF6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5E3EE4" w:rsidRPr="00D643AD" w:rsidTr="00681F75">
        <w:trPr>
          <w:trHeight w:val="20"/>
        </w:trPr>
        <w:tc>
          <w:tcPr>
            <w:tcW w:w="2552" w:type="dxa"/>
            <w:vAlign w:val="center"/>
          </w:tcPr>
          <w:p w:rsidR="005E3EE4" w:rsidRPr="00431280" w:rsidRDefault="005E3EE4" w:rsidP="00431280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602460,0</w:t>
            </w:r>
          </w:p>
        </w:tc>
        <w:tc>
          <w:tcPr>
            <w:tcW w:w="2268" w:type="dxa"/>
            <w:vAlign w:val="bottom"/>
          </w:tcPr>
          <w:p w:rsidR="005E3EE4" w:rsidRDefault="00753BF6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125,1</w:t>
            </w:r>
          </w:p>
        </w:tc>
        <w:tc>
          <w:tcPr>
            <w:tcW w:w="2268" w:type="dxa"/>
            <w:vAlign w:val="bottom"/>
          </w:tcPr>
          <w:p w:rsidR="005E3EE4" w:rsidRDefault="005E3EE4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BF35AB" w:rsidRPr="00D643AD" w:rsidTr="00681F75">
        <w:trPr>
          <w:trHeight w:val="20"/>
        </w:trPr>
        <w:tc>
          <w:tcPr>
            <w:tcW w:w="2552" w:type="dxa"/>
            <w:vAlign w:val="center"/>
          </w:tcPr>
          <w:p w:rsidR="00BF35AB" w:rsidRPr="00DB32F6" w:rsidRDefault="00BF35AB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200895,0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98,6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98,4</w:t>
            </w:r>
          </w:p>
        </w:tc>
      </w:tr>
      <w:tr w:rsidR="00BF35AB" w:rsidRPr="00D643AD" w:rsidTr="00681F75">
        <w:trPr>
          <w:trHeight w:val="20"/>
        </w:trPr>
        <w:tc>
          <w:tcPr>
            <w:tcW w:w="2552" w:type="dxa"/>
            <w:vAlign w:val="center"/>
          </w:tcPr>
          <w:p w:rsidR="00BF35AB" w:rsidRPr="00DB32F6" w:rsidRDefault="00BF35AB" w:rsidP="002A7A11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803355,0</w:t>
            </w:r>
          </w:p>
        </w:tc>
        <w:tc>
          <w:tcPr>
            <w:tcW w:w="2268" w:type="dxa"/>
            <w:vAlign w:val="bottom"/>
          </w:tcPr>
          <w:p w:rsidR="00BF35AB" w:rsidRDefault="00725297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117,4</w:t>
            </w:r>
          </w:p>
        </w:tc>
        <w:tc>
          <w:tcPr>
            <w:tcW w:w="2268" w:type="dxa"/>
            <w:vAlign w:val="bottom"/>
          </w:tcPr>
          <w:p w:rsidR="00BF35AB" w:rsidRDefault="00C07680" w:rsidP="00681F75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1C30BC" w:rsidRPr="00D643AD" w:rsidTr="00681F75">
        <w:trPr>
          <w:trHeight w:val="20"/>
        </w:trPr>
        <w:tc>
          <w:tcPr>
            <w:tcW w:w="2552" w:type="dxa"/>
            <w:vAlign w:val="center"/>
          </w:tcPr>
          <w:p w:rsidR="001C30BC" w:rsidRPr="00C0052F" w:rsidRDefault="001C30BC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Май</w:t>
            </w:r>
            <w:proofErr w:type="gramStart"/>
            <w:r w:rsidR="00C0052F">
              <w:rPr>
                <w:rFonts w:ascii="Times New Roman" w:eastAsia="Times New Roman" w:hAnsi="Times New Roman"/>
                <w:bCs/>
                <w:vertAlign w:val="superscript"/>
                <w:lang w:val="en-US" w:eastAsia="ru-RU"/>
              </w:rPr>
              <w:t>1</w:t>
            </w:r>
            <w:proofErr w:type="gramEnd"/>
          </w:p>
        </w:tc>
        <w:tc>
          <w:tcPr>
            <w:tcW w:w="2268" w:type="dxa"/>
            <w:vAlign w:val="center"/>
          </w:tcPr>
          <w:p w:rsidR="001C30BC" w:rsidRPr="00F40872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201024,9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95,3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100,0</w:t>
            </w:r>
          </w:p>
        </w:tc>
      </w:tr>
      <w:tr w:rsidR="001C30BC" w:rsidRPr="00D643AD" w:rsidTr="00681F75">
        <w:trPr>
          <w:trHeight w:val="20"/>
        </w:trPr>
        <w:tc>
          <w:tcPr>
            <w:tcW w:w="2552" w:type="dxa"/>
            <w:vAlign w:val="center"/>
          </w:tcPr>
          <w:p w:rsidR="001C30BC" w:rsidRPr="001639BC" w:rsidRDefault="001C30BC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Январь-май</w:t>
            </w:r>
            <w:r w:rsidR="00C0052F">
              <w:rPr>
                <w:rFonts w:ascii="Times New Roman" w:eastAsia="Times New Roman" w:hAnsi="Times New Roman"/>
                <w:bCs/>
                <w:vertAlign w:val="superscript"/>
                <w:lang w:val="en-US"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1004379,9</w:t>
            </w:r>
          </w:p>
        </w:tc>
        <w:tc>
          <w:tcPr>
            <w:tcW w:w="2268" w:type="dxa"/>
            <w:vAlign w:val="center"/>
          </w:tcPr>
          <w:p w:rsidR="001C30BC" w:rsidRDefault="00122417" w:rsidP="00122417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112,2</w:t>
            </w:r>
          </w:p>
        </w:tc>
        <w:tc>
          <w:tcPr>
            <w:tcW w:w="2268" w:type="dxa"/>
            <w:vAlign w:val="center"/>
          </w:tcPr>
          <w:p w:rsidR="001C30BC" w:rsidRDefault="001C30BC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  <w:tr w:rsidR="00122417" w:rsidRPr="00D643AD" w:rsidTr="00681F75">
        <w:trPr>
          <w:trHeight w:val="20"/>
        </w:trPr>
        <w:tc>
          <w:tcPr>
            <w:tcW w:w="2552" w:type="dxa"/>
            <w:vAlign w:val="center"/>
          </w:tcPr>
          <w:p w:rsidR="00122417" w:rsidRDefault="00122417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Июнь</w:t>
            </w:r>
          </w:p>
        </w:tc>
        <w:tc>
          <w:tcPr>
            <w:tcW w:w="2268" w:type="dxa"/>
            <w:vAlign w:val="center"/>
          </w:tcPr>
          <w:p w:rsidR="00122417" w:rsidRDefault="00122417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214316,5</w:t>
            </w:r>
          </w:p>
        </w:tc>
        <w:tc>
          <w:tcPr>
            <w:tcW w:w="2268" w:type="dxa"/>
            <w:vAlign w:val="center"/>
          </w:tcPr>
          <w:p w:rsidR="00122417" w:rsidRDefault="00122417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95,1</w:t>
            </w:r>
          </w:p>
        </w:tc>
        <w:tc>
          <w:tcPr>
            <w:tcW w:w="2268" w:type="dxa"/>
            <w:vAlign w:val="center"/>
          </w:tcPr>
          <w:p w:rsidR="00122417" w:rsidRDefault="00122417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106,0</w:t>
            </w:r>
          </w:p>
        </w:tc>
      </w:tr>
      <w:tr w:rsidR="00122417" w:rsidRPr="00D643AD" w:rsidTr="00681F75">
        <w:trPr>
          <w:trHeight w:val="20"/>
        </w:trPr>
        <w:tc>
          <w:tcPr>
            <w:tcW w:w="2552" w:type="dxa"/>
            <w:vAlign w:val="center"/>
          </w:tcPr>
          <w:p w:rsidR="00122417" w:rsidRDefault="00122417" w:rsidP="00E66B8D">
            <w:pPr>
              <w:widowControl w:val="0"/>
              <w:spacing w:before="130" w:after="130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Январь-июнь</w:t>
            </w:r>
          </w:p>
        </w:tc>
        <w:tc>
          <w:tcPr>
            <w:tcW w:w="2268" w:type="dxa"/>
            <w:vAlign w:val="center"/>
          </w:tcPr>
          <w:p w:rsidR="00122417" w:rsidRDefault="00122417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1218696,4</w:t>
            </w:r>
          </w:p>
        </w:tc>
        <w:tc>
          <w:tcPr>
            <w:tcW w:w="2268" w:type="dxa"/>
            <w:vAlign w:val="center"/>
          </w:tcPr>
          <w:p w:rsidR="00122417" w:rsidRDefault="00122417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108,8</w:t>
            </w:r>
          </w:p>
        </w:tc>
        <w:tc>
          <w:tcPr>
            <w:tcW w:w="2268" w:type="dxa"/>
            <w:vAlign w:val="center"/>
          </w:tcPr>
          <w:p w:rsidR="00122417" w:rsidRDefault="00122417" w:rsidP="00681F75">
            <w:pPr>
              <w:widowControl w:val="0"/>
              <w:spacing w:before="130" w:after="130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</w:p>
        </w:tc>
      </w:tr>
    </w:tbl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spacing w:after="120" w:line="240" w:lineRule="auto"/>
        <w:rPr>
          <w:rFonts w:ascii="Times New Roman" w:hAnsi="Times New Roman"/>
          <w:sz w:val="16"/>
          <w:szCs w:val="16"/>
        </w:rPr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681F75" w:rsidRDefault="00681F75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5E3EE4">
      <w:pPr>
        <w:pStyle w:val="a9"/>
      </w:pPr>
    </w:p>
    <w:p w:rsidR="005E3EE4" w:rsidRDefault="005E3EE4" w:rsidP="00681F75">
      <w:pPr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</w:r>
      <w:r w:rsidR="00C0052F" w:rsidRPr="00C0052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DB32F6">
        <w:rPr>
          <w:rFonts w:ascii="Times New Roman" w:hAnsi="Times New Roman" w:cs="Times New Roman"/>
          <w:sz w:val="16"/>
          <w:szCs w:val="16"/>
        </w:rPr>
        <w:t xml:space="preserve"> </w:t>
      </w:r>
      <w:r w:rsidR="00DB32F6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106CEC">
        <w:rPr>
          <w:rFonts w:ascii="Times New Roman" w:hAnsi="Times New Roman"/>
          <w:sz w:val="16"/>
          <w:szCs w:val="16"/>
        </w:rPr>
        <w:t xml:space="preserve">Данные изменены за счет уточнения респондентами </w:t>
      </w:r>
      <w:r>
        <w:rPr>
          <w:rFonts w:ascii="Times New Roman" w:hAnsi="Times New Roman"/>
          <w:sz w:val="16"/>
          <w:szCs w:val="16"/>
        </w:rPr>
        <w:t>ранее предоставленной оперативной информации.</w:t>
      </w:r>
    </w:p>
    <w:sectPr w:rsidR="005E3EE4" w:rsidSect="00F8772B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E5" w:rsidRDefault="00CF21E5" w:rsidP="00F8772B">
      <w:pPr>
        <w:spacing w:after="0" w:line="240" w:lineRule="auto"/>
      </w:pPr>
      <w:r>
        <w:separator/>
      </w:r>
    </w:p>
  </w:endnote>
  <w:endnote w:type="continuationSeparator" w:id="0">
    <w:p w:rsidR="00CF21E5" w:rsidRDefault="00CF21E5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662A8A" w:rsidRDefault="00A35BAC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C9C0091" wp14:editId="17CE95B7">
          <wp:simplePos x="0" y="0"/>
          <wp:positionH relativeFrom="column">
            <wp:posOffset>5462905</wp:posOffset>
          </wp:positionH>
          <wp:positionV relativeFrom="paragraph">
            <wp:posOffset>-70485</wp:posOffset>
          </wp:positionV>
          <wp:extent cx="468000" cy="435725"/>
          <wp:effectExtent l="0" t="0" r="8255" b="254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24" t="22547" r="84157" b="72546"/>
                  <a:stretch/>
                </pic:blipFill>
                <pic:spPr bwMode="auto">
                  <a:xfrm>
                    <a:off x="0" y="0"/>
                    <a:ext cx="468000" cy="43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662A8A">
      <w:rPr>
        <w:rFonts w:ascii="Times New Roman" w:hAnsi="Times New Roman" w:cs="Times New Roman"/>
        <w:sz w:val="20"/>
        <w:szCs w:val="20"/>
      </w:rPr>
      <w:t>МОССТАТ</w:t>
    </w:r>
  </w:p>
  <w:p w:rsidR="00F8772B" w:rsidRPr="00662A8A" w:rsidRDefault="00F8772B" w:rsidP="00F8772B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662A8A">
      <w:rPr>
        <w:rFonts w:ascii="Times New Roman" w:hAnsi="Times New Roman" w:cs="Times New Roman"/>
        <w:sz w:val="20"/>
        <w:szCs w:val="20"/>
      </w:rPr>
      <w:t>Официальная статис</w:t>
    </w:r>
    <w:r w:rsidR="00662A8A" w:rsidRPr="00662A8A">
      <w:rPr>
        <w:rFonts w:ascii="Times New Roman" w:hAnsi="Times New Roman" w:cs="Times New Roman"/>
        <w:sz w:val="20"/>
        <w:szCs w:val="20"/>
      </w:rPr>
      <w:t>тическая информация по г. 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E5" w:rsidRDefault="00CF21E5" w:rsidP="00F8772B">
      <w:pPr>
        <w:spacing w:after="0" w:line="240" w:lineRule="auto"/>
      </w:pPr>
      <w:r>
        <w:separator/>
      </w:r>
    </w:p>
  </w:footnote>
  <w:footnote w:type="continuationSeparator" w:id="0">
    <w:p w:rsidR="00CF21E5" w:rsidRDefault="00CF21E5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63FD6"/>
    <w:rsid w:val="000722C6"/>
    <w:rsid w:val="0007506C"/>
    <w:rsid w:val="00091D51"/>
    <w:rsid w:val="00097CC6"/>
    <w:rsid w:val="00122417"/>
    <w:rsid w:val="0016023B"/>
    <w:rsid w:val="001C30BC"/>
    <w:rsid w:val="001E322A"/>
    <w:rsid w:val="002D74D5"/>
    <w:rsid w:val="002E332F"/>
    <w:rsid w:val="00431280"/>
    <w:rsid w:val="00486AD8"/>
    <w:rsid w:val="00500E4A"/>
    <w:rsid w:val="005C6CCA"/>
    <w:rsid w:val="005E3EE4"/>
    <w:rsid w:val="00601E4D"/>
    <w:rsid w:val="00625259"/>
    <w:rsid w:val="00636DA5"/>
    <w:rsid w:val="00662A8A"/>
    <w:rsid w:val="00681F75"/>
    <w:rsid w:val="00687BFF"/>
    <w:rsid w:val="006E767D"/>
    <w:rsid w:val="006F727D"/>
    <w:rsid w:val="00713EB8"/>
    <w:rsid w:val="00725297"/>
    <w:rsid w:val="00753BF6"/>
    <w:rsid w:val="00770CC2"/>
    <w:rsid w:val="007D40D7"/>
    <w:rsid w:val="00813BCF"/>
    <w:rsid w:val="008B741C"/>
    <w:rsid w:val="008C1C8F"/>
    <w:rsid w:val="00906C51"/>
    <w:rsid w:val="009A1DDE"/>
    <w:rsid w:val="009A78D7"/>
    <w:rsid w:val="00A35BAC"/>
    <w:rsid w:val="00AC4E94"/>
    <w:rsid w:val="00B9656E"/>
    <w:rsid w:val="00BF35AB"/>
    <w:rsid w:val="00C0052F"/>
    <w:rsid w:val="00C07680"/>
    <w:rsid w:val="00C974A6"/>
    <w:rsid w:val="00CD62D0"/>
    <w:rsid w:val="00CF21E5"/>
    <w:rsid w:val="00DB32F6"/>
    <w:rsid w:val="00E81F86"/>
    <w:rsid w:val="00EB33CA"/>
    <w:rsid w:val="00EE18F8"/>
    <w:rsid w:val="00F40872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  <w:style w:type="paragraph" w:styleId="a9">
    <w:name w:val="footnote text"/>
    <w:basedOn w:val="a"/>
    <w:link w:val="aa"/>
    <w:unhideWhenUsed/>
    <w:rsid w:val="00906C5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06C51"/>
    <w:rPr>
      <w:sz w:val="20"/>
      <w:szCs w:val="20"/>
    </w:rPr>
  </w:style>
  <w:style w:type="table" w:styleId="ab">
    <w:name w:val="Table Grid"/>
    <w:basedOn w:val="a1"/>
    <w:uiPriority w:val="59"/>
    <w:rsid w:val="00906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906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E16B-552B-4A2C-A032-A9C22EB0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28</cp:revision>
  <cp:lastPrinted>2022-05-24T12:55:00Z</cp:lastPrinted>
  <dcterms:created xsi:type="dcterms:W3CDTF">2022-05-17T05:55:00Z</dcterms:created>
  <dcterms:modified xsi:type="dcterms:W3CDTF">2022-07-28T07:34:00Z</dcterms:modified>
</cp:coreProperties>
</file>